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黄渡中学收费公示制度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为规范教育收费行为，完善监督管理措施，增加透明度，</w:t>
      </w:r>
      <w:r>
        <w:rPr>
          <w:rFonts w:hint="eastAsia" w:cs="宋体"/>
          <w:kern w:val="0"/>
          <w:sz w:val="24"/>
          <w:szCs w:val="24"/>
        </w:rPr>
        <w:t>维护广大学生和家长的合法权益，</w:t>
      </w:r>
      <w:r>
        <w:rPr>
          <w:rFonts w:hint="eastAsia"/>
          <w:sz w:val="24"/>
          <w:szCs w:val="24"/>
        </w:rPr>
        <w:t>学校按照国家计委、财政部、教育部、区教育局的要求特制定本制度。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eastAsia="zh-CN"/>
        </w:rPr>
        <w:t>一、</w:t>
      </w:r>
      <w:r>
        <w:rPr>
          <w:rFonts w:hint="eastAsia"/>
          <w:sz w:val="24"/>
          <w:szCs w:val="24"/>
        </w:rPr>
        <w:t>根据上海市物价局、财政局、教育委员会、纠风办公室《关于本市进一步推行教育公示制度的通知》（沪价费</w:t>
      </w:r>
      <w:r>
        <w:rPr>
          <w:sz w:val="24"/>
          <w:szCs w:val="24"/>
        </w:rPr>
        <w:t>[2003]019</w:t>
      </w:r>
      <w:r>
        <w:rPr>
          <w:rFonts w:hint="eastAsia"/>
          <w:sz w:val="24"/>
          <w:szCs w:val="24"/>
        </w:rPr>
        <w:t>号）的有关规定，学校决定实行教育收费公示制度。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 xml:space="preserve">教育收费公示制度是学校通过设立公示栏、公示牌、网上公示、社区公示等形式，向社会公布收费项目，收费标准等相关内容，便于社会监督学校严格执行国家教育收费政策，保护学生及其家长自身合法权益的制度。  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三、</w:t>
      </w:r>
      <w:r>
        <w:rPr>
          <w:rFonts w:hint="eastAsia"/>
          <w:sz w:val="24"/>
          <w:szCs w:val="24"/>
        </w:rPr>
        <w:t>公示的主要内容包括收费项目、收费标准、收费依据（批准机关及文号）、收费范围、计费单位、价格监督举报、投诉电话等，对家庭经济困难学生实行收费减免的政策也应进行公示。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四、</w:t>
      </w:r>
      <w:r>
        <w:rPr>
          <w:rFonts w:hint="eastAsia"/>
          <w:sz w:val="24"/>
          <w:szCs w:val="24"/>
        </w:rPr>
        <w:t xml:space="preserve">学校在开学时或学期结束后,向学生家长报告本学期学校收费情况，让学生家长了解学校的实际收费与规定的收费是否一致。   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五、</w:t>
      </w:r>
      <w:r>
        <w:rPr>
          <w:rFonts w:hint="eastAsia"/>
          <w:sz w:val="24"/>
          <w:szCs w:val="24"/>
        </w:rPr>
        <w:t xml:space="preserve">教育收费公示的内容，事前必须经过区财政主管部门和区教育行政部门的审核，学校必须严格执行规定的收费项目、准及范围等，禁止将越权收费、超标准收费、自立项目收费等乱收费行为通过公示“合法化”。  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六、</w:t>
      </w:r>
      <w:r>
        <w:rPr>
          <w:rFonts w:hint="eastAsia"/>
          <w:sz w:val="24"/>
          <w:szCs w:val="24"/>
        </w:rPr>
        <w:t>遇有政策调整或其它情况变化时,学校要及时更新公示的有关内容。学校要主动、及时向区物价、财政主管部门和区教育行政部门做好教育收费政策信息的沟通、传递工作。</w:t>
      </w:r>
    </w:p>
    <w:p>
      <w:pPr>
        <w:pStyle w:val="5"/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七、</w:t>
      </w:r>
      <w:bookmarkStart w:id="0" w:name="_GoBack"/>
      <w:bookmarkEnd w:id="0"/>
      <w:r>
        <w:rPr>
          <w:rFonts w:hint="eastAsia"/>
          <w:sz w:val="24"/>
          <w:szCs w:val="24"/>
        </w:rPr>
        <w:t>学校要加强对教育收费公示制度的监督检查。对违反规定的乱收费、按规定应公示而未公示的收费、或公示内容与规定政策不符的，学生及家长有权向物价，财政主管部门和教育行政部门举报。</w:t>
      </w:r>
    </w:p>
    <w:p>
      <w:pPr>
        <w:pStyle w:val="4"/>
        <w:numPr>
          <w:ilvl w:val="0"/>
          <w:numId w:val="0"/>
        </w:numPr>
        <w:spacing w:line="360" w:lineRule="auto"/>
        <w:ind w:leftChars="0"/>
        <w:rPr>
          <w:rFonts w:hint="eastAsia" w:eastAsia="黑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11B0"/>
    <w:rsid w:val="684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使用正文"/>
    <w:basedOn w:val="1"/>
    <w:qFormat/>
    <w:uiPriority w:val="0"/>
    <w:pPr>
      <w:adjustRightInd w:val="0"/>
      <w:snapToGrid w:val="0"/>
      <w:spacing w:line="300" w:lineRule="auto"/>
      <w:ind w:firstLine="200" w:firstLineChars="200"/>
    </w:pPr>
    <w:rPr>
      <w:rFonts w:ascii="宋体" w:hAnsi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2019-06-11T06:56:00Z</dcterms:created>
  <dc:creator>MDSS</dc:creator>
  <cp:lastModifiedBy>强</cp:lastModifiedBy>
  <dcterms:modified xsi:type="dcterms:W3CDTF">2019-06-14T07:21:58Z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